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66CB" w14:textId="0FED6E42" w:rsidR="00810FA9" w:rsidRPr="004E264C" w:rsidRDefault="00335FB5" w:rsidP="00A46176">
      <w:pPr>
        <w:ind w:right="260"/>
        <w:jc w:val="right"/>
        <w:rPr>
          <w:rFonts w:ascii="ＭＳ ゴシック" w:eastAsia="ＭＳ ゴシック" w:hAnsi="ＭＳ ゴシック"/>
          <w:sz w:val="26"/>
          <w:szCs w:val="26"/>
          <w:bdr w:val="single" w:sz="4" w:space="0" w:color="auto"/>
        </w:rPr>
      </w:pPr>
      <w:r w:rsidRPr="004E264C">
        <w:rPr>
          <w:rFonts w:ascii="ＭＳ ゴシック" w:eastAsia="ＭＳ ゴシック" w:hAnsi="ＭＳ ゴシック" w:hint="eastAsia"/>
          <w:sz w:val="26"/>
          <w:szCs w:val="26"/>
          <w:bdr w:val="single" w:sz="4" w:space="0" w:color="auto"/>
        </w:rPr>
        <w:t>別</w:t>
      </w:r>
      <w:r w:rsidR="004E264C" w:rsidRPr="004E264C">
        <w:rPr>
          <w:rFonts w:ascii="ＭＳ ゴシック" w:eastAsia="ＭＳ ゴシック" w:hAnsi="ＭＳ ゴシック" w:hint="eastAsia"/>
          <w:sz w:val="26"/>
          <w:szCs w:val="26"/>
          <w:bdr w:val="single" w:sz="4" w:space="0" w:color="auto"/>
        </w:rPr>
        <w:t>紙４</w:t>
      </w:r>
    </w:p>
    <w:p w14:paraId="431B6DBC" w14:textId="288AAB17" w:rsidR="00867014" w:rsidRPr="007F28AF"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r w:rsidR="00C441B7">
        <w:rPr>
          <w:rFonts w:ascii="ＭＳ ゴシック" w:eastAsia="ＭＳ ゴシック" w:hAnsi="ＭＳ ゴシック" w:hint="eastAsia"/>
          <w:b/>
          <w:color w:val="000000" w:themeColor="text1"/>
          <w:sz w:val="32"/>
          <w:szCs w:val="32"/>
        </w:rPr>
        <w:t>（土砂災害対策編）</w:t>
      </w:r>
      <w:bookmarkStart w:id="0" w:name="_GoBack"/>
      <w:bookmarkEnd w:id="0"/>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36EE4627" w14:textId="77777777" w:rsidTr="009F3346">
        <w:trPr>
          <w:trHeight w:val="299"/>
          <w:jc w:val="right"/>
        </w:trPr>
        <w:tc>
          <w:tcPr>
            <w:tcW w:w="1565" w:type="dxa"/>
            <w:tcBorders>
              <w:bottom w:val="single" w:sz="4" w:space="0" w:color="auto"/>
              <w:right w:val="single" w:sz="6" w:space="0" w:color="auto"/>
            </w:tcBorders>
          </w:tcPr>
          <w:p w14:paraId="209DB001" w14:textId="5E1091F8" w:rsidR="00C30C56" w:rsidRPr="00CD5605" w:rsidRDefault="009028F0" w:rsidP="00231771">
            <w:pPr>
              <w:spacing w:line="300" w:lineRule="exact"/>
              <w:rPr>
                <w:rFonts w:ascii="ＭＳ ゴシック" w:eastAsia="ＭＳ ゴシック" w:hAnsi="ＭＳ ゴシック"/>
                <w:sz w:val="22"/>
              </w:rPr>
            </w:pPr>
            <w:r>
              <w:rPr>
                <w:rFonts w:ascii="ＭＳ ゴシック" w:eastAsia="ＭＳ ゴシック" w:hAnsi="ＭＳ ゴシック"/>
                <w:sz w:val="22"/>
              </w:rPr>
              <w:t>災害リスクの確認</w:t>
            </w: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6F91169B" w14:textId="5E3F0F81"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r w:rsidR="009028F0">
              <w:rPr>
                <w:rFonts w:ascii="ＭＳ ゴシック" w:eastAsia="ＭＳ ゴシック" w:hAnsi="ＭＳ ゴシック"/>
                <w:sz w:val="18"/>
                <w:szCs w:val="18"/>
              </w:rPr>
              <w:t>ことを確認した</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F3346">
        <w:trPr>
          <w:trHeight w:val="300"/>
          <w:jc w:val="right"/>
        </w:trPr>
        <w:tc>
          <w:tcPr>
            <w:tcW w:w="5655" w:type="dxa"/>
            <w:gridSpan w:val="2"/>
            <w:tcBorders>
              <w:top w:val="single" w:sz="4" w:space="0" w:color="auto"/>
              <w:bottom w:val="single" w:sz="12" w:space="0" w:color="auto"/>
              <w:right w:val="single" w:sz="6" w:space="0" w:color="auto"/>
            </w:tcBorders>
          </w:tcPr>
          <w:p w14:paraId="499C3A84" w14:textId="52ED9085" w:rsidR="00C30C56" w:rsidRPr="00CD5605" w:rsidDel="00676DC8" w:rsidRDefault="00C441B7" w:rsidP="00C30C56">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災害リスクに応じて、</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市町村地域防災計画に位置づけられ</w:t>
            </w:r>
            <w:r w:rsidR="00C30C56"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097DAEB3" w14:textId="0A2A2D80" w:rsidR="00C30C56" w:rsidRPr="00CD5605" w:rsidRDefault="00C441B7"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Pr>
                <w:rFonts w:ascii="ＭＳ ゴシック" w:eastAsia="ＭＳ ゴシック" w:hAnsi="ＭＳ ゴシック" w:hint="eastAsia"/>
                <w:sz w:val="18"/>
                <w:szCs w:val="18"/>
              </w:rPr>
              <w:t>を確認した</w:t>
            </w:r>
          </w:p>
        </w:tc>
        <w:tc>
          <w:tcPr>
            <w:tcW w:w="2014" w:type="dxa"/>
            <w:tcBorders>
              <w:top w:val="single" w:sz="4" w:space="0" w:color="auto"/>
              <w:left w:val="single" w:sz="6" w:space="0" w:color="auto"/>
              <w:bottom w:val="single" w:sz="18" w:space="0" w:color="auto"/>
            </w:tcBorders>
          </w:tcPr>
          <w:p w14:paraId="5D2AD9D0" w14:textId="77777777" w:rsidR="00C441B7" w:rsidRPr="00CD5605" w:rsidRDefault="00C441B7" w:rsidP="00C441B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35A3CD37" w14:textId="4FF2DB13" w:rsidR="00C30C56" w:rsidRPr="00CD5605" w:rsidRDefault="00C441B7" w:rsidP="00C441B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9F3346">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9F3346">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4D5299E"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9F3346">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E23A850"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9F3346">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E13A173" w14:textId="4C7501D2" w:rsidR="00C441B7" w:rsidRPr="00D11529" w:rsidRDefault="00C441B7" w:rsidP="00C441B7">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雨量情報や土砂災害警戒情報等の防災気象情報</w:t>
            </w:r>
            <w:r w:rsidRPr="00D11529">
              <w:rPr>
                <w:rFonts w:ascii="ＭＳ Ｐ明朝" w:eastAsia="ＭＳ Ｐ明朝" w:hAnsi="ＭＳ Ｐ明朝" w:hint="eastAsia"/>
                <w:sz w:val="20"/>
                <w:szCs w:val="20"/>
              </w:rPr>
              <w:t>、市町村からの避難情報、その他</w:t>
            </w:r>
            <w:r w:rsidR="007D44D4">
              <w:rPr>
                <w:rFonts w:ascii="ＭＳ Ｐ明朝" w:eastAsia="ＭＳ Ｐ明朝" w:hAnsi="ＭＳ Ｐ明朝" w:hint="eastAsia"/>
                <w:sz w:val="20"/>
                <w:szCs w:val="20"/>
              </w:rPr>
              <w:t>避難に必要な情報について、誰が、どうやって、何を収集するか</w:t>
            </w:r>
            <w:r w:rsidRPr="00D11529">
              <w:rPr>
                <w:rFonts w:ascii="ＭＳ Ｐ明朝" w:eastAsia="ＭＳ Ｐ明朝" w:hAnsi="ＭＳ Ｐ明朝" w:hint="eastAsia"/>
                <w:sz w:val="20"/>
                <w:szCs w:val="20"/>
              </w:rPr>
              <w:t>記載されているか</w:t>
            </w:r>
          </w:p>
          <w:p w14:paraId="62259C81" w14:textId="2E1E5C87" w:rsidR="00C441B7" w:rsidRPr="00D11529" w:rsidRDefault="007D44D4" w:rsidP="00C441B7">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収集した必要な</w:t>
            </w:r>
            <w:r w:rsidR="00C441B7" w:rsidRPr="00D11529">
              <w:rPr>
                <w:rFonts w:ascii="ＭＳ Ｐ明朝" w:eastAsia="ＭＳ Ｐ明朝" w:hAnsi="ＭＳ Ｐ明朝" w:hint="eastAsia"/>
                <w:sz w:val="20"/>
                <w:szCs w:val="20"/>
              </w:rPr>
              <w:t>情報を誰に、どうやって伝達するか、明確に記載されているか</w:t>
            </w:r>
          </w:p>
          <w:p w14:paraId="57F1F800" w14:textId="77777777" w:rsidR="00C441B7" w:rsidRPr="00062163" w:rsidRDefault="00C441B7" w:rsidP="00C441B7">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Pr>
                <w:rFonts w:ascii="ＭＳ Ｐ明朝" w:eastAsia="ＭＳ Ｐ明朝" w:hAnsi="ＭＳ Ｐ明朝" w:hint="eastAsia"/>
                <w:sz w:val="20"/>
                <w:szCs w:val="20"/>
              </w:rPr>
              <w:t>が記載されているか</w:t>
            </w:r>
          </w:p>
          <w:p w14:paraId="1766CAB2" w14:textId="366B692B" w:rsidR="00116A0D" w:rsidRPr="00062163" w:rsidRDefault="007D44D4"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他の同種</w:t>
            </w:r>
            <w:r w:rsidR="00116A0D">
              <w:rPr>
                <w:rFonts w:ascii="ＭＳ Ｐ明朝" w:eastAsia="ＭＳ Ｐ明朝" w:hAnsi="ＭＳ Ｐ明朝" w:hint="eastAsia"/>
                <w:sz w:val="20"/>
                <w:szCs w:val="20"/>
              </w:rPr>
              <w:t>施設等を避難先に</w:t>
            </w:r>
            <w:r w:rsidR="00FF7D81">
              <w:rPr>
                <w:rFonts w:ascii="ＭＳ Ｐ明朝" w:eastAsia="ＭＳ Ｐ明朝" w:hAnsi="ＭＳ Ｐ明朝" w:hint="eastAsia"/>
                <w:sz w:val="20"/>
                <w:szCs w:val="20"/>
              </w:rPr>
              <w:t>選定</w:t>
            </w:r>
            <w:r w:rsidR="00116A0D">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sidR="00116A0D">
              <w:rPr>
                <w:rFonts w:ascii="ＭＳ Ｐ明朝" w:eastAsia="ＭＳ Ｐ明朝" w:hAnsi="ＭＳ Ｐ明朝" w:hint="eastAsia"/>
                <w:sz w:val="20"/>
                <w:szCs w:val="20"/>
              </w:rPr>
              <w:t>を定めているか</w:t>
            </w:r>
          </w:p>
          <w:p w14:paraId="51AE6FDC" w14:textId="77777777" w:rsidR="00D11529" w:rsidRDefault="00D11529" w:rsidP="008D426F">
            <w:pPr>
              <w:spacing w:line="300" w:lineRule="exact"/>
              <w:rPr>
                <w:rFonts w:ascii="ＭＳ ゴシック" w:eastAsia="ＭＳ ゴシック" w:hAnsi="ＭＳ ゴシック"/>
                <w:sz w:val="18"/>
                <w:szCs w:val="18"/>
              </w:rPr>
            </w:pPr>
          </w:p>
          <w:p w14:paraId="2C063193" w14:textId="77777777" w:rsidR="007D44D4" w:rsidRDefault="007D44D4" w:rsidP="008D426F">
            <w:pPr>
              <w:spacing w:line="300" w:lineRule="exact"/>
              <w:rPr>
                <w:rFonts w:ascii="ＭＳ ゴシック" w:eastAsia="ＭＳ ゴシック" w:hAnsi="ＭＳ ゴシック"/>
                <w:sz w:val="18"/>
                <w:szCs w:val="18"/>
              </w:rPr>
            </w:pPr>
          </w:p>
          <w:p w14:paraId="04A8A867" w14:textId="77777777" w:rsidR="007D44D4" w:rsidRDefault="007D44D4" w:rsidP="008D426F">
            <w:pPr>
              <w:spacing w:line="300" w:lineRule="exact"/>
              <w:rPr>
                <w:rFonts w:ascii="ＭＳ ゴシック" w:eastAsia="ＭＳ ゴシック" w:hAnsi="ＭＳ ゴシック"/>
                <w:sz w:val="18"/>
                <w:szCs w:val="18"/>
              </w:rPr>
            </w:pPr>
          </w:p>
          <w:p w14:paraId="55511C48" w14:textId="77777777" w:rsidR="007D44D4" w:rsidRDefault="007D44D4" w:rsidP="008D426F">
            <w:pPr>
              <w:spacing w:line="300" w:lineRule="exact"/>
              <w:rPr>
                <w:rFonts w:ascii="ＭＳ ゴシック" w:eastAsia="ＭＳ ゴシック" w:hAnsi="ＭＳ ゴシック"/>
                <w:sz w:val="18"/>
                <w:szCs w:val="18"/>
              </w:rPr>
            </w:pPr>
          </w:p>
          <w:p w14:paraId="581215BF" w14:textId="0F5D448A" w:rsidR="007D44D4" w:rsidRPr="007D44D4" w:rsidRDefault="007D44D4"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9F3346">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9F3346">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C937F3C" w14:textId="77777777" w:rsidR="00C441B7"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p>
          <w:p w14:paraId="5FC632EA" w14:textId="66D9A526" w:rsidR="00930E39" w:rsidRDefault="00930E39" w:rsidP="00930E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7D44D4">
              <w:rPr>
                <w:rFonts w:ascii="ＭＳ Ｐ明朝" w:eastAsia="ＭＳ Ｐ明朝" w:hAnsi="ＭＳ Ｐ明朝" w:hint="eastAsia"/>
                <w:sz w:val="20"/>
                <w:szCs w:val="20"/>
              </w:rPr>
              <w:t>高齢者等避難」の発令の目安となる</w:t>
            </w:r>
            <w:r>
              <w:rPr>
                <w:rFonts w:ascii="ＭＳ Ｐ明朝" w:eastAsia="ＭＳ Ｐ明朝" w:hAnsi="ＭＳ Ｐ明朝" w:hint="eastAsia"/>
                <w:sz w:val="20"/>
                <w:szCs w:val="20"/>
              </w:rPr>
              <w:t>大雨警報（土砂災害）も避難開始の判断指標にしているか</w:t>
            </w:r>
          </w:p>
          <w:p w14:paraId="685C428E" w14:textId="39D035C3" w:rsidR="00930E39" w:rsidRPr="00930E39" w:rsidRDefault="00930E39" w:rsidP="00930E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Pr="009456BF">
              <w:rPr>
                <w:rFonts w:ascii="ＭＳ Ｐ明朝" w:eastAsia="ＭＳ Ｐ明朝" w:hAnsi="ＭＳ Ｐ明朝" w:hint="eastAsia"/>
                <w:sz w:val="20"/>
                <w:szCs w:val="20"/>
              </w:rPr>
              <w:t>高齢者等避難」</w:t>
            </w:r>
            <w:r>
              <w:rPr>
                <w:rFonts w:ascii="ＭＳ Ｐ明朝" w:eastAsia="ＭＳ Ｐ明朝" w:hAnsi="ＭＳ Ｐ明朝" w:hint="eastAsia"/>
                <w:sz w:val="20"/>
                <w:szCs w:val="20"/>
              </w:rPr>
              <w:t>の発令を受けてから避難を開始しても間に合わないなど、</w:t>
            </w:r>
            <w:r w:rsidRPr="009456BF">
              <w:rPr>
                <w:rFonts w:ascii="ＭＳ Ｐ明朝" w:eastAsia="ＭＳ Ｐ明朝" w:hAnsi="ＭＳ Ｐ明朝" w:hint="eastAsia"/>
                <w:sz w:val="20"/>
                <w:szCs w:val="20"/>
              </w:rPr>
              <w:t>利用者全員</w:t>
            </w:r>
            <w:r>
              <w:rPr>
                <w:rFonts w:ascii="ＭＳ Ｐ明朝" w:eastAsia="ＭＳ Ｐ明朝" w:hAnsi="ＭＳ Ｐ明朝" w:hint="eastAsia"/>
                <w:sz w:val="20"/>
                <w:szCs w:val="20"/>
              </w:rPr>
              <w:t>が</w:t>
            </w:r>
            <w:r w:rsidRPr="009456BF">
              <w:rPr>
                <w:rFonts w:ascii="ＭＳ Ｐ明朝" w:eastAsia="ＭＳ Ｐ明朝" w:hAnsi="ＭＳ Ｐ明朝" w:hint="eastAsia"/>
                <w:sz w:val="20"/>
                <w:szCs w:val="20"/>
              </w:rPr>
              <w:t>避難</w:t>
            </w:r>
            <w:r>
              <w:rPr>
                <w:rFonts w:ascii="ＭＳ Ｐ明朝" w:eastAsia="ＭＳ Ｐ明朝" w:hAnsi="ＭＳ Ｐ明朝" w:hint="eastAsia"/>
                <w:sz w:val="20"/>
                <w:szCs w:val="20"/>
              </w:rPr>
              <w:t>を</w:t>
            </w:r>
            <w:r w:rsidRPr="009456BF">
              <w:rPr>
                <w:rFonts w:ascii="ＭＳ Ｐ明朝" w:eastAsia="ＭＳ Ｐ明朝" w:hAnsi="ＭＳ Ｐ明朝" w:hint="eastAsia"/>
                <w:sz w:val="20"/>
                <w:szCs w:val="20"/>
              </w:rPr>
              <w:t>完了</w:t>
            </w:r>
            <w:r>
              <w:rPr>
                <w:rFonts w:ascii="ＭＳ Ｐ明朝" w:eastAsia="ＭＳ Ｐ明朝" w:hAnsi="ＭＳ Ｐ明朝" w:hint="eastAsia"/>
                <w:sz w:val="20"/>
                <w:szCs w:val="20"/>
              </w:rPr>
              <w:t>する</w:t>
            </w:r>
            <w:r w:rsidRPr="009456BF">
              <w:rPr>
                <w:rFonts w:ascii="ＭＳ Ｐ明朝" w:eastAsia="ＭＳ Ｐ明朝" w:hAnsi="ＭＳ Ｐ明朝" w:hint="eastAsia"/>
                <w:sz w:val="20"/>
                <w:szCs w:val="20"/>
              </w:rPr>
              <w:t>まで</w:t>
            </w:r>
            <w:r>
              <w:rPr>
                <w:rFonts w:ascii="ＭＳ Ｐ明朝" w:eastAsia="ＭＳ Ｐ明朝" w:hAnsi="ＭＳ Ｐ明朝" w:hint="eastAsia"/>
                <w:sz w:val="20"/>
                <w:szCs w:val="20"/>
              </w:rPr>
              <w:t>に</w:t>
            </w:r>
            <w:r w:rsidRPr="009456BF">
              <w:rPr>
                <w:rFonts w:ascii="ＭＳ Ｐ明朝" w:eastAsia="ＭＳ Ｐ明朝" w:hAnsi="ＭＳ Ｐ明朝" w:hint="eastAsia"/>
                <w:sz w:val="20"/>
                <w:szCs w:val="20"/>
              </w:rPr>
              <w:t>多くの時間を要する</w:t>
            </w:r>
            <w:r>
              <w:rPr>
                <w:rFonts w:ascii="ＭＳ Ｐ明朝" w:eastAsia="ＭＳ Ｐ明朝" w:hAnsi="ＭＳ Ｐ明朝" w:hint="eastAsia"/>
                <w:sz w:val="20"/>
                <w:szCs w:val="20"/>
              </w:rPr>
              <w:t>施設については</w:t>
            </w:r>
            <w:r w:rsidRPr="009456BF">
              <w:rPr>
                <w:rFonts w:ascii="ＭＳ Ｐ明朝" w:eastAsia="ＭＳ Ｐ明朝" w:hAnsi="ＭＳ Ｐ明朝" w:hint="eastAsia"/>
                <w:sz w:val="20"/>
                <w:szCs w:val="20"/>
              </w:rPr>
              <w:t>、</w:t>
            </w:r>
            <w:r>
              <w:rPr>
                <w:rFonts w:ascii="ＭＳ Ｐ明朝" w:eastAsia="ＭＳ Ｐ明朝" w:hAnsi="ＭＳ Ｐ明朝" w:hint="eastAsia"/>
                <w:sz w:val="20"/>
                <w:szCs w:val="20"/>
              </w:rPr>
              <w:t>それ</w:t>
            </w:r>
            <w:r w:rsidRPr="009456BF">
              <w:rPr>
                <w:rFonts w:ascii="ＭＳ Ｐ明朝" w:eastAsia="ＭＳ Ｐ明朝" w:hAnsi="ＭＳ Ｐ明朝" w:hint="eastAsia"/>
                <w:sz w:val="20"/>
                <w:szCs w:val="20"/>
              </w:rPr>
              <w:t>よりも早いタイミングで避難を</w:t>
            </w:r>
            <w:r>
              <w:rPr>
                <w:rFonts w:ascii="ＭＳ Ｐ明朝" w:eastAsia="ＭＳ Ｐ明朝" w:hAnsi="ＭＳ Ｐ明朝" w:hint="eastAsia"/>
                <w:sz w:val="20"/>
                <w:szCs w:val="20"/>
              </w:rPr>
              <w:t>開始することにしているか</w:t>
            </w:r>
          </w:p>
          <w:p w14:paraId="5023AF57" w14:textId="5D69935A" w:rsidR="00175651" w:rsidRPr="00D11529" w:rsidRDefault="00116A0D"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sidR="009B4038">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C441B7">
              <w:rPr>
                <w:rFonts w:ascii="ＭＳ Ｐ明朝" w:eastAsia="ＭＳ Ｐ明朝" w:hAnsi="ＭＳ Ｐ明朝" w:hint="eastAsia"/>
                <w:sz w:val="20"/>
                <w:szCs w:val="20"/>
              </w:rPr>
              <w:t>など、施設の実情に応じた避難方法を定めているか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9F3346">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9F3346">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9F3346">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C3BA77"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9F3346">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9F3346">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6C40BD4E"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7D44D4">
              <w:rPr>
                <w:rFonts w:ascii="ＭＳ Ｐ明朝" w:eastAsia="ＭＳ Ｐ明朝" w:hAnsi="ＭＳ Ｐ明朝" w:hint="eastAsia"/>
                <w:sz w:val="20"/>
                <w:szCs w:val="20"/>
              </w:rPr>
              <w:t>同種</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7D44D4">
              <w:rPr>
                <w:rFonts w:ascii="ＭＳ Ｐ明朝" w:eastAsia="ＭＳ Ｐ明朝" w:hAnsi="ＭＳ Ｐ明朝" w:hint="eastAsia"/>
                <w:sz w:val="20"/>
                <w:szCs w:val="20"/>
              </w:rPr>
              <w:t>等</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25A98927" w14:textId="518DB85A" w:rsidR="005E6D37" w:rsidRPr="005E6D37" w:rsidRDefault="005E6D37" w:rsidP="005E6D37">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Pr="003B7E5B">
              <w:rPr>
                <w:rFonts w:ascii="ＭＳ Ｐ明朝" w:eastAsia="ＭＳ Ｐ明朝" w:hAnsi="ＭＳ Ｐ明朝" w:hint="eastAsia"/>
                <w:sz w:val="20"/>
                <w:szCs w:val="20"/>
              </w:rPr>
              <w:t>避難先が、移動に伴う</w:t>
            </w:r>
            <w:r>
              <w:rPr>
                <w:rFonts w:ascii="ＭＳ Ｐ明朝" w:eastAsia="ＭＳ Ｐ明朝" w:hAnsi="ＭＳ Ｐ明朝" w:hint="eastAsia"/>
                <w:sz w:val="20"/>
                <w:szCs w:val="20"/>
              </w:rPr>
              <w:t>利用者等の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4940AF31"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lastRenderedPageBreak/>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9F3346">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9F3346">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9F3346">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9F3346">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9F3346">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C231AB1"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9F3346">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33DD48CB" w:rsidR="00F728FD" w:rsidRPr="0043774F" w:rsidRDefault="00A0689E"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雨量情報</w:t>
            </w:r>
            <w:r w:rsidRPr="0043774F">
              <w:rPr>
                <w:rFonts w:asciiTheme="minorEastAsia" w:hAnsiTheme="minorEastAsia" w:hint="eastAsia"/>
                <w:sz w:val="22"/>
              </w:rPr>
              <w:t>、</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F3346">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27F7F56" w14:textId="0E4DE37B" w:rsidR="0020445F" w:rsidRPr="00A0689E" w:rsidRDefault="00F728FD" w:rsidP="00A0689E">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9F3346">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47E9F39D" w:rsidR="00F728FD" w:rsidRPr="0043774F" w:rsidRDefault="00A0689E"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9F3346">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CD942E6" w14:textId="113FB0B4" w:rsidR="00A0689E" w:rsidRPr="00F728FD" w:rsidRDefault="00A0689E" w:rsidP="00A0689E">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Pr>
                <w:rFonts w:ascii="ＭＳ Ｐ明朝" w:eastAsia="ＭＳ Ｐ明朝" w:hAnsi="ＭＳ Ｐ明朝" w:hint="eastAsia"/>
                <w:sz w:val="20"/>
                <w:szCs w:val="20"/>
              </w:rPr>
              <w:t>利用者</w:t>
            </w:r>
            <w:r w:rsidRPr="00F728FD">
              <w:rPr>
                <w:rFonts w:ascii="ＭＳ Ｐ明朝" w:eastAsia="ＭＳ Ｐ明朝" w:hAnsi="ＭＳ Ｐ明朝" w:hint="eastAsia"/>
                <w:sz w:val="20"/>
                <w:szCs w:val="20"/>
              </w:rPr>
              <w:t>の</w:t>
            </w:r>
            <w:r>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Pr="00431BAD">
              <w:rPr>
                <w:rFonts w:ascii="ＭＳ Ｐ明朝" w:eastAsia="ＭＳ Ｐ明朝" w:hAnsi="ＭＳ Ｐ明朝" w:hint="eastAsia"/>
                <w:sz w:val="20"/>
                <w:szCs w:val="20"/>
              </w:rPr>
              <w:t>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9F3346">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3BAE3D8A"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00A0689E">
              <w:rPr>
                <w:rFonts w:asciiTheme="minorEastAsia" w:hAnsiTheme="minorEastAsia" w:hint="eastAsia"/>
                <w:sz w:val="22"/>
              </w:rPr>
              <w:t>等</w:t>
            </w:r>
            <w:r w:rsidR="00FB2502">
              <w:rPr>
                <w:rFonts w:asciiTheme="minorEastAsia" w:hAnsiTheme="minorEastAsia" w:hint="eastAsia"/>
                <w:sz w:val="22"/>
              </w:rPr>
              <w:t>）</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9F3346">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49E8345" w14:textId="4ABD43F6" w:rsidR="00A0689E" w:rsidRDefault="00FB588B" w:rsidP="00A0689E">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00A0689E" w:rsidRPr="00F728FD">
              <w:rPr>
                <w:rFonts w:ascii="ＭＳ Ｐ明朝" w:eastAsia="ＭＳ Ｐ明朝" w:hAnsi="ＭＳ Ｐ明朝" w:hint="eastAsia"/>
                <w:sz w:val="20"/>
                <w:szCs w:val="20"/>
              </w:rPr>
              <w:t>備蓄や電気・水等について</w:t>
            </w:r>
            <w:r w:rsidR="00A0689E">
              <w:rPr>
                <w:rFonts w:ascii="ＭＳ Ｐ明朝" w:eastAsia="ＭＳ Ｐ明朝" w:hAnsi="ＭＳ Ｐ明朝" w:hint="eastAsia"/>
                <w:sz w:val="20"/>
                <w:szCs w:val="20"/>
              </w:rPr>
              <w:t>、</w:t>
            </w:r>
            <w:r w:rsidR="007D44D4">
              <w:rPr>
                <w:rFonts w:ascii="ＭＳ Ｐ明朝" w:eastAsia="ＭＳ Ｐ明朝" w:hAnsi="ＭＳ Ｐ明朝" w:hint="eastAsia"/>
                <w:sz w:val="20"/>
                <w:szCs w:val="20"/>
              </w:rPr>
              <w:t>長時間の避難</w:t>
            </w:r>
            <w:r w:rsidR="00A0689E" w:rsidRPr="00F728FD">
              <w:rPr>
                <w:rFonts w:ascii="ＭＳ Ｐ明朝" w:eastAsia="ＭＳ Ｐ明朝" w:hAnsi="ＭＳ Ｐ明朝" w:hint="eastAsia"/>
                <w:sz w:val="20"/>
                <w:szCs w:val="20"/>
              </w:rPr>
              <w:t>にも対応できるよう確保されているか</w:t>
            </w:r>
          </w:p>
          <w:p w14:paraId="601226E0" w14:textId="4DD70756" w:rsidR="00F728FD" w:rsidRPr="00BF29CA" w:rsidRDefault="00A0689E" w:rsidP="00A0689E">
            <w:pPr>
              <w:spacing w:line="300" w:lineRule="exact"/>
              <w:ind w:leftChars="200" w:left="420"/>
              <w:rPr>
                <w:rFonts w:ascii="ＭＳ ゴシック" w:eastAsia="ＭＳ ゴシック" w:hAnsi="ＭＳ ゴシック"/>
                <w:sz w:val="22"/>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施設</w:t>
            </w:r>
            <w:r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9F3346">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1EF8716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9F3346">
        <w:trPr>
          <w:trHeight w:val="448"/>
          <w:jc w:val="right"/>
        </w:trPr>
        <w:tc>
          <w:tcPr>
            <w:tcW w:w="857" w:type="dxa"/>
            <w:vMerge w:val="restart"/>
            <w:tcBorders>
              <w:top w:val="nil"/>
              <w:left w:val="single" w:sz="12" w:space="0" w:color="auto"/>
              <w:bottom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single"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Borders>
              <w:bottom w:val="single" w:sz="12" w:space="0" w:color="auto"/>
            </w:tcBorders>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bottom w:val="single" w:sz="12"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F3346">
        <w:trPr>
          <w:trHeight w:val="1015"/>
          <w:jc w:val="right"/>
        </w:trPr>
        <w:tc>
          <w:tcPr>
            <w:tcW w:w="857" w:type="dxa"/>
            <w:vMerge/>
            <w:tcBorders>
              <w:top w:val="single" w:sz="4" w:space="0" w:color="auto"/>
              <w:left w:val="single" w:sz="12" w:space="0" w:color="auto"/>
              <w:bottom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single" w:sz="4" w:space="0" w:color="auto"/>
              <w:bottom w:val="single" w:sz="12" w:space="0" w:color="auto"/>
            </w:tcBorders>
            <w:vAlign w:val="center"/>
          </w:tcPr>
          <w:p w14:paraId="10796C77" w14:textId="6358010A" w:rsidR="00CE4BB4" w:rsidRPr="004C55FC" w:rsidRDefault="008D426F" w:rsidP="004C55FC">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BA0F217" w14:textId="77777777" w:rsidR="004C55FC" w:rsidRDefault="000D61AF" w:rsidP="004C55FC">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6F4C620A" w:rsidR="000D61AF" w:rsidRPr="004C55FC" w:rsidRDefault="000D61AF" w:rsidP="004C55FC">
            <w:pPr>
              <w:pStyle w:val="a8"/>
              <w:numPr>
                <w:ilvl w:val="0"/>
                <w:numId w:val="35"/>
              </w:numPr>
              <w:spacing w:line="300" w:lineRule="exact"/>
              <w:ind w:leftChars="0"/>
              <w:rPr>
                <w:rFonts w:ascii="ＭＳ Ｐ明朝" w:eastAsia="ＭＳ Ｐ明朝" w:hAnsi="ＭＳ Ｐ明朝"/>
                <w:sz w:val="20"/>
                <w:szCs w:val="20"/>
              </w:rPr>
            </w:pPr>
            <w:r w:rsidRPr="004C55FC">
              <w:rPr>
                <w:rFonts w:ascii="ＭＳ Ｐ明朝" w:eastAsia="ＭＳ Ｐ明朝" w:hAnsi="ＭＳ Ｐ明朝" w:hint="eastAsia"/>
                <w:sz w:val="20"/>
                <w:szCs w:val="20"/>
              </w:rPr>
              <w:t>情報伝達訓練や避難ルート</w:t>
            </w:r>
            <w:r w:rsidR="00D2294F" w:rsidRPr="004C55FC">
              <w:rPr>
                <w:rFonts w:ascii="ＭＳ Ｐ明朝" w:eastAsia="ＭＳ Ｐ明朝" w:hAnsi="ＭＳ Ｐ明朝" w:hint="eastAsia"/>
                <w:sz w:val="20"/>
                <w:szCs w:val="20"/>
              </w:rPr>
              <w:t>の</w:t>
            </w:r>
            <w:r w:rsidRPr="004C55FC">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r w:rsidR="004C55FC" w:rsidRPr="004C55FC">
              <w:rPr>
                <w:rFonts w:ascii="ＭＳ Ｐ明朝" w:eastAsia="ＭＳ Ｐ明朝" w:hAnsi="ＭＳ Ｐ明朝"/>
                <w:sz w:val="20"/>
                <w:szCs w:val="20"/>
              </w:rPr>
              <w:br/>
            </w:r>
            <w:r w:rsidR="004C55FC" w:rsidRPr="004C55FC">
              <w:rPr>
                <w:rFonts w:ascii="ＭＳ Ｐ明朝" w:eastAsia="ＭＳ Ｐ明朝" w:hAnsi="ＭＳ Ｐ明朝" w:hint="eastAsia"/>
                <w:sz w:val="20"/>
                <w:szCs w:val="20"/>
              </w:rPr>
              <w:t>（すべての訓練を一度に行うのではなく、利用者や職員の負担を軽減するため、訓練を分けて行う工夫も必要）</w:t>
            </w:r>
            <w:r w:rsidR="004C55FC" w:rsidRPr="004C55FC">
              <w:rPr>
                <w:rFonts w:ascii="ＭＳ Ｐ明朝" w:eastAsia="ＭＳ Ｐ明朝" w:hAnsi="ＭＳ Ｐ明朝"/>
                <w:sz w:val="20"/>
                <w:szCs w:val="20"/>
              </w:rPr>
              <w:br/>
            </w:r>
            <w:r w:rsidR="004C55FC" w:rsidRPr="004C55FC">
              <w:rPr>
                <w:rFonts w:ascii="ＭＳ Ｐ明朝" w:eastAsia="ＭＳ Ｐ明朝" w:hAnsi="ＭＳ Ｐ明朝" w:hint="eastAsia"/>
                <w:sz w:val="20"/>
                <w:szCs w:val="20"/>
              </w:rPr>
              <w:t>（避難誘導訓練において、</w:t>
            </w:r>
            <w:r w:rsidR="004C55FC">
              <w:rPr>
                <w:rFonts w:ascii="ＭＳ Ｐ明朝" w:eastAsia="ＭＳ Ｐ明朝" w:hAnsi="ＭＳ Ｐ明朝" w:hint="eastAsia"/>
                <w:sz w:val="20"/>
                <w:szCs w:val="20"/>
              </w:rPr>
              <w:t>施設利用者等が</w:t>
            </w:r>
            <w:r w:rsidR="004C55FC" w:rsidRPr="004C55FC">
              <w:rPr>
                <w:rFonts w:ascii="ＭＳ Ｐ明朝" w:eastAsia="ＭＳ Ｐ明朝" w:hAnsi="ＭＳ Ｐ明朝" w:hint="eastAsia"/>
                <w:sz w:val="20"/>
                <w:szCs w:val="20"/>
              </w:rPr>
              <w:t>全員参加するのでは無く、身体的な状況に応じて避難支援に必要な人数や避難時間等を確認する訓練実施するなどの工夫も必要）</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tcBorders>
              <w:top w:val="single" w:sz="4" w:space="0" w:color="auto"/>
              <w:bottom w:val="single" w:sz="12" w:space="0" w:color="auto"/>
            </w:tcBorders>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top w:val="single" w:sz="4" w:space="0" w:color="auto"/>
              <w:bottom w:val="single" w:sz="12" w:space="0" w:color="auto"/>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F2B73" w14:textId="77777777" w:rsidR="007C6D24" w:rsidRDefault="007C6D24" w:rsidP="009C2B2F">
      <w:r>
        <w:separator/>
      </w:r>
    </w:p>
  </w:endnote>
  <w:endnote w:type="continuationSeparator" w:id="0">
    <w:p w14:paraId="1113A906" w14:textId="77777777" w:rsidR="007C6D24" w:rsidRDefault="007C6D24"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4E264C" w:rsidRPr="004E264C">
          <w:rPr>
            <w:noProof/>
            <w:lang w:val="ja-JP"/>
          </w:rPr>
          <w:t>2</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4C4BF" w14:textId="77777777" w:rsidR="007C6D24" w:rsidRDefault="007C6D24" w:rsidP="009C2B2F">
      <w:r>
        <w:separator/>
      </w:r>
    </w:p>
  </w:footnote>
  <w:footnote w:type="continuationSeparator" w:id="0">
    <w:p w14:paraId="6C68346D" w14:textId="77777777" w:rsidR="007C6D24" w:rsidRDefault="007C6D24"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1C7C"/>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C55FC"/>
    <w:rsid w:val="004D6936"/>
    <w:rsid w:val="004E264C"/>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6D37"/>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C6D24"/>
    <w:rsid w:val="007D44D4"/>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28F0"/>
    <w:rsid w:val="009041B8"/>
    <w:rsid w:val="00905327"/>
    <w:rsid w:val="0091430D"/>
    <w:rsid w:val="00915BFF"/>
    <w:rsid w:val="009172D4"/>
    <w:rsid w:val="00930E39"/>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3346"/>
    <w:rsid w:val="009F49D3"/>
    <w:rsid w:val="009F5BC5"/>
    <w:rsid w:val="009F718A"/>
    <w:rsid w:val="00A060BD"/>
    <w:rsid w:val="00A0689E"/>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41B7"/>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783AB-7B1E-4561-A64D-B37D0E28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砂防</cp:lastModifiedBy>
  <cp:revision>19</cp:revision>
  <cp:lastPrinted>2021-05-28T00:22:00Z</cp:lastPrinted>
  <dcterms:created xsi:type="dcterms:W3CDTF">2021-05-26T03:00:00Z</dcterms:created>
  <dcterms:modified xsi:type="dcterms:W3CDTF">2022-10-26T00:36:00Z</dcterms:modified>
</cp:coreProperties>
</file>